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25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Prilog 5</w:t>
      </w:r>
      <w:r w:rsidR="00085B76">
        <w:rPr>
          <w:b/>
          <w:sz w:val="28"/>
          <w:szCs w:val="28"/>
        </w:rPr>
        <w:t xml:space="preserve">: </w:t>
      </w:r>
      <w:r w:rsidR="00085B76" w:rsidRPr="00085B76">
        <w:rPr>
          <w:b/>
          <w:sz w:val="28"/>
          <w:szCs w:val="28"/>
        </w:rPr>
        <w:t>Predložak adresiranja paketa/omotnice</w:t>
      </w: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88FA72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4133850</wp:posOffset>
                </wp:positionV>
                <wp:extent cx="4945380" cy="238887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38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>Nacionalna zaklada za razvoj civilnoga društva</w:t>
                            </w:r>
                          </w:p>
                          <w:p w:rsidR="00085B76" w:rsidRPr="00085B76" w:rsidRDefault="00B43EB0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Trg Marka Marulića 18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10 000 Zagreb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B79C4" w:rsidRPr="00BB79C4" w:rsidRDefault="00085B76" w:rsidP="00BB79C4">
                            <w:pPr>
                              <w:spacing w:after="0"/>
                              <w:rPr>
                                <w:b/>
                                <w:i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  <w:r w:rsidR="00BB79C4" w:rsidRPr="00BB79C4">
                              <w:rPr>
                                <w:sz w:val="24"/>
                              </w:rPr>
                              <w:t>UP.04.2.1.09</w:t>
                            </w:r>
                            <w:r w:rsidR="00B92083" w:rsidRPr="00BB79C4">
                              <w:rPr>
                                <w:sz w:val="24"/>
                              </w:rPr>
                              <w:t xml:space="preserve">. </w:t>
                            </w:r>
                            <w:r w:rsidR="00BB79C4" w:rsidRPr="00BB79C4">
                              <w:rPr>
                                <w:sz w:val="24"/>
                              </w:rPr>
                              <w:t>„</w:t>
                            </w:r>
                            <w:r w:rsidR="00BB79C4" w:rsidRPr="00BB79C4">
                              <w:rPr>
                                <w:sz w:val="24"/>
                                <w:szCs w:val="24"/>
                              </w:rPr>
                              <w:t>Pridruži se – Aktivni u mirovini“ -  Jačanje sposobnosti organizacija civilnoga društva za unaprjeđenje mogućnosti aktivnog sudjelovanja i socijalne uključenosti umirovljenika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</w:t>
                            </w:r>
                            <w:r w:rsidR="00386D8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085B76">
                              <w:rPr>
                                <w:sz w:val="24"/>
                                <w:szCs w:val="24"/>
                              </w:rPr>
                              <w:t>– PRIJAVA NA POZIV NA DOSTAVU PROJEKTNIH PRIJEDLOGA“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8.65pt;margin-top:325.5pt;width:389.4pt;height:188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b/>
                          <w:sz w:val="24"/>
                          <w:szCs w:val="24"/>
                        </w:rPr>
                        <w:t>Nacionalna zaklada za razvoj civilnoga društva</w:t>
                      </w:r>
                    </w:p>
                    <w:p w:rsidR="00085B76" w:rsidRPr="00085B76" w:rsidRDefault="00B43EB0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Trg Marka Marulića 18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10 000 Zagreb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BB79C4" w:rsidRPr="00BB79C4" w:rsidRDefault="00085B76" w:rsidP="00BB79C4">
                      <w:pPr>
                        <w:spacing w:after="0"/>
                        <w:rPr>
                          <w:b/>
                          <w:i/>
                          <w:sz w:val="24"/>
                          <w:szCs w:val="24"/>
                          <w:highlight w:val="yellow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  <w:r w:rsidR="00BB79C4" w:rsidRPr="00BB79C4">
                        <w:rPr>
                          <w:sz w:val="24"/>
                        </w:rPr>
                        <w:t>UP.04.2.1.09</w:t>
                      </w:r>
                      <w:r w:rsidR="00B92083" w:rsidRPr="00BB79C4">
                        <w:rPr>
                          <w:sz w:val="24"/>
                        </w:rPr>
                        <w:t xml:space="preserve">. </w:t>
                      </w:r>
                      <w:r w:rsidR="00BB79C4" w:rsidRPr="00BB79C4">
                        <w:rPr>
                          <w:sz w:val="24"/>
                        </w:rPr>
                        <w:t>„</w:t>
                      </w:r>
                      <w:r w:rsidR="00BB79C4" w:rsidRPr="00BB79C4">
                        <w:rPr>
                          <w:sz w:val="24"/>
                          <w:szCs w:val="24"/>
                        </w:rPr>
                        <w:t>Pridruži se – Aktivni u mirovini“ -  Jačanje sposobnosti organizacija civilnoga društva za unaprjeđenje mogućnosti aktivnog sudjelovanja i socijalne uključenosti umirovljenika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</w:t>
                      </w:r>
                      <w:r w:rsidR="00386D88">
                        <w:rPr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Pr="00085B76">
                        <w:rPr>
                          <w:sz w:val="24"/>
                          <w:szCs w:val="24"/>
                        </w:rPr>
                        <w:t>– PRIJAVA NA POZIV NA DOSTAVU PROJEKTNIH PRIJEDLOGA“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Arial Unicode MS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102A77"/>
    <w:rsid w:val="00146436"/>
    <w:rsid w:val="00223C44"/>
    <w:rsid w:val="002B1934"/>
    <w:rsid w:val="00325BED"/>
    <w:rsid w:val="003709F4"/>
    <w:rsid w:val="00386D88"/>
    <w:rsid w:val="00442C2C"/>
    <w:rsid w:val="004626F6"/>
    <w:rsid w:val="00A0433A"/>
    <w:rsid w:val="00B43EB0"/>
    <w:rsid w:val="00B73FFE"/>
    <w:rsid w:val="00B92083"/>
    <w:rsid w:val="00BB2F65"/>
    <w:rsid w:val="00BB79C4"/>
    <w:rsid w:val="00DD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A0AC-320A-45EA-A506-B005B2A8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MRMS</cp:lastModifiedBy>
  <cp:revision>7</cp:revision>
  <dcterms:created xsi:type="dcterms:W3CDTF">2018-10-01T12:33:00Z</dcterms:created>
  <dcterms:modified xsi:type="dcterms:W3CDTF">2019-04-25T14:32:00Z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